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92" w:rsidRDefault="00532481" w:rsidP="00EF3B9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-77470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B92" w:rsidRPr="0004254F" w:rsidRDefault="00EF3B92" w:rsidP="00EF3B92"/>
    <w:p w:rsidR="00EF3B92" w:rsidRPr="0004254F" w:rsidRDefault="00EF3B92" w:rsidP="00EF3B92"/>
    <w:p w:rsidR="00EF3B92" w:rsidRPr="0004254F" w:rsidRDefault="00EF3B92" w:rsidP="00EF3B92">
      <w:pPr>
        <w:spacing w:after="0"/>
        <w:rPr>
          <w:rFonts w:ascii="Times New Roman" w:hAnsi="Times New Roman" w:cs="Times New Roman"/>
        </w:rPr>
      </w:pP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</w:rPr>
      </w:pP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EF3B92" w:rsidRPr="0004254F" w:rsidRDefault="00EF3B92" w:rsidP="00EF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92" w:rsidRPr="0004254F" w:rsidRDefault="00EF3B92" w:rsidP="00EF3B9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54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F3B92" w:rsidRPr="0004254F" w:rsidRDefault="00EF3B92" w:rsidP="00EF3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от </w:t>
      </w:r>
      <w:r w:rsidR="00AE3FD6">
        <w:rPr>
          <w:rFonts w:ascii="Times New Roman" w:hAnsi="Times New Roman" w:cs="Times New Roman"/>
          <w:sz w:val="24"/>
          <w:szCs w:val="24"/>
        </w:rPr>
        <w:softHyphen/>
      </w:r>
      <w:r w:rsidR="00AE3FD6">
        <w:rPr>
          <w:rFonts w:ascii="Times New Roman" w:hAnsi="Times New Roman" w:cs="Times New Roman"/>
          <w:sz w:val="24"/>
          <w:szCs w:val="24"/>
        </w:rPr>
        <w:softHyphen/>
      </w:r>
      <w:r w:rsidR="00AE3FD6">
        <w:rPr>
          <w:rFonts w:ascii="Times New Roman" w:hAnsi="Times New Roman" w:cs="Times New Roman"/>
          <w:sz w:val="24"/>
          <w:szCs w:val="24"/>
        </w:rPr>
        <w:softHyphen/>
      </w:r>
      <w:r w:rsidR="00532481">
        <w:rPr>
          <w:rFonts w:ascii="Times New Roman" w:hAnsi="Times New Roman" w:cs="Times New Roman"/>
          <w:sz w:val="24"/>
          <w:szCs w:val="24"/>
        </w:rPr>
        <w:t>27 января</w:t>
      </w:r>
      <w:r w:rsidRPr="0004254F">
        <w:rPr>
          <w:rFonts w:ascii="Times New Roman" w:hAnsi="Times New Roman" w:cs="Times New Roman"/>
          <w:sz w:val="24"/>
          <w:szCs w:val="24"/>
        </w:rPr>
        <w:t xml:space="preserve"> 201</w:t>
      </w:r>
      <w:r w:rsidR="00532481">
        <w:rPr>
          <w:rFonts w:ascii="Times New Roman" w:hAnsi="Times New Roman" w:cs="Times New Roman"/>
          <w:sz w:val="24"/>
          <w:szCs w:val="24"/>
        </w:rPr>
        <w:t>7</w:t>
      </w:r>
      <w:r w:rsidRPr="0004254F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 w:rsidR="005324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№ </w:t>
      </w:r>
      <w:r w:rsidR="00532481">
        <w:rPr>
          <w:rFonts w:ascii="Times New Roman" w:hAnsi="Times New Roman" w:cs="Times New Roman"/>
          <w:sz w:val="24"/>
          <w:szCs w:val="24"/>
        </w:rPr>
        <w:t>24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                              п. Новонукутский</w:t>
      </w:r>
    </w:p>
    <w:p w:rsidR="00EF3B92" w:rsidRDefault="00EF3B92" w:rsidP="00EF3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B92" w:rsidRDefault="00EF3B92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 утверждении Положения  о районном конкурсе</w:t>
      </w:r>
    </w:p>
    <w:p w:rsidR="00EF3B92" w:rsidRDefault="00EF3B92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«За высокую социальную эффективность </w:t>
      </w:r>
    </w:p>
    <w:p w:rsidR="00EF3B92" w:rsidRPr="0004254F" w:rsidRDefault="00EF3B92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развитие социального партнерства»</w:t>
      </w:r>
    </w:p>
    <w:p w:rsidR="00EF3B92" w:rsidRPr="0004254F" w:rsidRDefault="00EF3B92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Default="00EF3B92" w:rsidP="00EF3B92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отношений, </w:t>
      </w:r>
      <w:r w:rsidR="00AE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руководствуясь ст. 35 Устава муниципального образования «Нукутский район»,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F3B92" w:rsidRPr="0004254F" w:rsidRDefault="00EF3B92" w:rsidP="00EF3B92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Pr="00532481" w:rsidRDefault="00EF3B92" w:rsidP="00EF3B9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3248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EF3B92" w:rsidRPr="0004254F" w:rsidRDefault="00EF3B92" w:rsidP="00EF3B9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Default="00EF3B92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</w:t>
      </w:r>
      <w:r w:rsidR="000574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о районном конкурсе «За высокую социальную эффективность и развитие социального партнерства»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(Приложение 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574A1" w:rsidRDefault="000574A1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574A1" w:rsidRPr="0004254F" w:rsidRDefault="000574A1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Считать утратившим силу постановление Администрации муниципального образования «Нукутский район» от 26 марта 2014 года № 163 «Об утверждении Положения о районном конкурсе «За высокую социальную эффективность и развитие социального партнерства».</w:t>
      </w:r>
    </w:p>
    <w:p w:rsidR="00EF3B92" w:rsidRPr="0004254F" w:rsidRDefault="00EF3B92" w:rsidP="00EF3B9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Организационному отделу Администрации муниципального образования «Нукутский район» (</w:t>
      </w:r>
      <w:proofErr w:type="spellStart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Карпек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spellEnd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О.П.) </w:t>
      </w:r>
      <w:proofErr w:type="gramStart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</w:t>
      </w:r>
      <w:proofErr w:type="gramEnd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данное постановление на официальном сайте </w:t>
      </w:r>
      <w:r w:rsidR="00AE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</w:t>
      </w:r>
      <w:r w:rsidR="00AE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AE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опубликовать в печатном издании «Официальный курьер».</w:t>
      </w:r>
    </w:p>
    <w:p w:rsidR="00532481" w:rsidRDefault="00EF3B92" w:rsidP="0053248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мэра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«Нукутский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район»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Т.Р.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Акбашева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32481" w:rsidRDefault="00532481" w:rsidP="0053248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2481" w:rsidRDefault="00532481" w:rsidP="0053248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2481" w:rsidRDefault="00532481" w:rsidP="0053248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Pr="0004254F" w:rsidRDefault="00532481" w:rsidP="0053248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 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С.Г. Гомбоев</w:t>
      </w:r>
    </w:p>
    <w:p w:rsidR="00532481" w:rsidRDefault="00532481" w:rsidP="00EF3B9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2481" w:rsidRDefault="00532481" w:rsidP="00EF3B9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2481" w:rsidRDefault="00532481" w:rsidP="00EF3B9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Pr="0004254F" w:rsidRDefault="00EF3B92" w:rsidP="0053248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EF3B92" w:rsidRPr="0004254F" w:rsidRDefault="00EF3B92" w:rsidP="0053248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EF3B92" w:rsidRPr="0004254F" w:rsidRDefault="00532481" w:rsidP="00EF3B9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</w:t>
      </w:r>
      <w:r w:rsidR="00EF3B9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«Нукутский район» </w:t>
      </w:r>
    </w:p>
    <w:p w:rsidR="00EF3B92" w:rsidRPr="0004254F" w:rsidRDefault="00EF3B92" w:rsidP="00EF3B9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27.01.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0574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2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24</w:t>
      </w:r>
    </w:p>
    <w:p w:rsidR="00EF3B92" w:rsidRPr="0004254F" w:rsidRDefault="00EF3B92" w:rsidP="00EF3B9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3B92" w:rsidRPr="0004254F" w:rsidRDefault="00EF3B92" w:rsidP="00EF3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47DD7" w:rsidRPr="00D33F4B" w:rsidRDefault="00547DD7" w:rsidP="00AA63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47DD7" w:rsidRPr="00D33F4B" w:rsidRDefault="00532481" w:rsidP="00AA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47DD7" w:rsidRPr="00D33F4B">
        <w:rPr>
          <w:rFonts w:ascii="Times New Roman" w:hAnsi="Times New Roman" w:cs="Times New Roman"/>
          <w:b/>
          <w:sz w:val="24"/>
          <w:szCs w:val="24"/>
        </w:rPr>
        <w:t xml:space="preserve"> районном конкурсе</w:t>
      </w:r>
      <w:r w:rsidR="00547DD7" w:rsidRPr="00D33F4B">
        <w:rPr>
          <w:rFonts w:ascii="Times New Roman" w:eastAsia="Calibri" w:hAnsi="Times New Roman" w:cs="Times New Roman"/>
          <w:b/>
          <w:sz w:val="24"/>
          <w:szCs w:val="24"/>
        </w:rPr>
        <w:t xml:space="preserve"> «За высокую социальную эффективность </w:t>
      </w:r>
    </w:p>
    <w:p w:rsidR="00547DD7" w:rsidRDefault="00547DD7" w:rsidP="00AA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F4B">
        <w:rPr>
          <w:rFonts w:ascii="Times New Roman" w:eastAsia="Calibri" w:hAnsi="Times New Roman" w:cs="Times New Roman"/>
          <w:b/>
          <w:sz w:val="24"/>
          <w:szCs w:val="24"/>
        </w:rPr>
        <w:t>и развитие социального партнерства»</w:t>
      </w:r>
    </w:p>
    <w:p w:rsidR="00D33F4B" w:rsidRPr="00D33F4B" w:rsidRDefault="00D33F4B" w:rsidP="00AA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F4B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1.1. Положение о </w:t>
      </w:r>
      <w:r w:rsidRPr="00D33F4B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конкурсе «За высокую социальную эффективность и развитие социального партнерства» (далее – конкурс) определяет порядок и условия проведения конкурса среди организаций </w:t>
      </w:r>
      <w:r w:rsidRPr="00D33F4B">
        <w:rPr>
          <w:rFonts w:ascii="Times New Roman" w:hAnsi="Times New Roman" w:cs="Times New Roman"/>
          <w:sz w:val="24"/>
          <w:szCs w:val="24"/>
        </w:rPr>
        <w:t>Нукутского района</w:t>
      </w: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 независимо от формы собственности и организационно-правовой формы собственности.</w:t>
      </w: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1.2. Организатором конкурса является трехсторонняя комиссия </w:t>
      </w:r>
      <w:r w:rsidRPr="00D33F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 по регулированию социально-трудовых отношений (далее – Комиссия). </w:t>
      </w:r>
    </w:p>
    <w:p w:rsidR="00547DD7" w:rsidRPr="00D33F4B" w:rsidRDefault="00547DD7" w:rsidP="00AA6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3"/>
      <w:r w:rsidRPr="00D33F4B">
        <w:rPr>
          <w:rFonts w:ascii="Times New Roman" w:eastAsia="Calibri" w:hAnsi="Times New Roman" w:cs="Times New Roman"/>
          <w:sz w:val="24"/>
          <w:szCs w:val="24"/>
        </w:rPr>
        <w:t>1.3. Организацию, проведение и предварительное подведение итогов конкурса осуществляет организационный комитет (далее – оргкомитет).</w:t>
      </w:r>
      <w:bookmarkEnd w:id="0"/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 Состав оргкомитета утверждается координаторами сторон Комиссии.</w:t>
      </w:r>
    </w:p>
    <w:p w:rsidR="00547DD7" w:rsidRPr="00D33F4B" w:rsidRDefault="00547DD7" w:rsidP="00AA63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F4B">
        <w:rPr>
          <w:rFonts w:ascii="Times New Roman" w:eastAsia="Calibri" w:hAnsi="Times New Roman" w:cs="Times New Roman"/>
          <w:b/>
          <w:sz w:val="24"/>
          <w:szCs w:val="24"/>
        </w:rPr>
        <w:t>II. Цели и задачи конкурса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2.1. 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отношений. </w:t>
      </w: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2.2. Основными задачами конкурса являются:</w:t>
      </w:r>
    </w:p>
    <w:p w:rsidR="00547DD7" w:rsidRPr="00D33F4B" w:rsidRDefault="00547DD7" w:rsidP="00AA637A">
      <w:pPr>
        <w:numPr>
          <w:ilvl w:val="0"/>
          <w:numId w:val="2"/>
        </w:numPr>
        <w:tabs>
          <w:tab w:val="left" w:pos="284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определение организаций, индивидуальных предпринимателей без образования юридического лица</w:t>
      </w:r>
      <w:r w:rsidRPr="00D33F4B">
        <w:rPr>
          <w:rFonts w:ascii="Times New Roman" w:hAnsi="Times New Roman" w:cs="Times New Roman"/>
          <w:sz w:val="24"/>
          <w:szCs w:val="24"/>
        </w:rPr>
        <w:t xml:space="preserve"> Нукутского района</w:t>
      </w:r>
      <w:r w:rsidRPr="00D33F4B">
        <w:rPr>
          <w:rFonts w:ascii="Times New Roman" w:eastAsia="Calibri" w:hAnsi="Times New Roman" w:cs="Times New Roman"/>
          <w:sz w:val="24"/>
          <w:szCs w:val="24"/>
        </w:rPr>
        <w:t>, добившихся высокой социальной эффективности, изучение и распространение их опыта;</w:t>
      </w:r>
    </w:p>
    <w:p w:rsidR="00547DD7" w:rsidRPr="00D33F4B" w:rsidRDefault="00547DD7" w:rsidP="00AA637A">
      <w:pPr>
        <w:numPr>
          <w:ilvl w:val="0"/>
          <w:numId w:val="2"/>
        </w:numPr>
        <w:tabs>
          <w:tab w:val="left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совершенствование форм социального партнерства;</w:t>
      </w:r>
    </w:p>
    <w:p w:rsidR="00547DD7" w:rsidRPr="00D33F4B" w:rsidRDefault="00547DD7" w:rsidP="00AA637A">
      <w:pPr>
        <w:numPr>
          <w:ilvl w:val="0"/>
          <w:numId w:val="2"/>
        </w:numPr>
        <w:tabs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создание условий для расширения и развития инициативы и практики взаимодействия работников, работодателей и их представителей по разработке, заключению и реализации соглашений, коллективных договоров.</w:t>
      </w:r>
    </w:p>
    <w:p w:rsidR="00547DD7" w:rsidRPr="00D33F4B" w:rsidRDefault="00547DD7" w:rsidP="00AA637A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F4B">
        <w:rPr>
          <w:rFonts w:ascii="Times New Roman" w:eastAsia="Calibri" w:hAnsi="Times New Roman" w:cs="Times New Roman"/>
          <w:b/>
          <w:sz w:val="24"/>
          <w:szCs w:val="24"/>
        </w:rPr>
        <w:t>III. Участники конкурса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DD7" w:rsidRPr="00D33F4B" w:rsidRDefault="00547DD7" w:rsidP="00AA637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Участниками конкурса являются:</w:t>
      </w:r>
    </w:p>
    <w:p w:rsidR="00547DD7" w:rsidRPr="00D33F4B" w:rsidRDefault="00547DD7" w:rsidP="00AA637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организации независимо от формы собственности и отраслевой принадлежности, индивидуальные предприниматели без образования юридического лица (далее – организации);</w:t>
      </w:r>
    </w:p>
    <w:p w:rsidR="00D33F4B" w:rsidRDefault="00D33F4B" w:rsidP="00AA63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F4B">
        <w:rPr>
          <w:rFonts w:ascii="Times New Roman" w:eastAsia="Calibri" w:hAnsi="Times New Roman" w:cs="Times New Roman"/>
          <w:b/>
          <w:noProof/>
          <w:sz w:val="24"/>
          <w:szCs w:val="24"/>
        </w:rPr>
        <w:t>IV.</w:t>
      </w:r>
      <w:r w:rsidRPr="00D33F4B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4.1. Конкурс проводится ежегодно.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4.2. Конкурс проводится по номинаци</w:t>
      </w:r>
      <w:r w:rsidRPr="00D33F4B">
        <w:rPr>
          <w:rFonts w:ascii="Times New Roman" w:hAnsi="Times New Roman" w:cs="Times New Roman"/>
          <w:sz w:val="24"/>
          <w:szCs w:val="24"/>
        </w:rPr>
        <w:t>и</w:t>
      </w:r>
      <w:r w:rsidRPr="00D33F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– «Организация </w:t>
      </w:r>
      <w:r w:rsidRPr="00D33F4B">
        <w:rPr>
          <w:rFonts w:ascii="Times New Roman" w:hAnsi="Times New Roman" w:cs="Times New Roman"/>
          <w:sz w:val="24"/>
          <w:szCs w:val="24"/>
        </w:rPr>
        <w:t>Нукутского района</w:t>
      </w: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 высокой социальной эффективности и лучших достижений в сфере развития социального партнерства».</w:t>
      </w:r>
    </w:p>
    <w:p w:rsidR="00547DD7" w:rsidRPr="00D33F4B" w:rsidRDefault="00547DD7" w:rsidP="00AA637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По номинации предусматривается определение победителей по следующим группам:</w:t>
      </w:r>
    </w:p>
    <w:p w:rsidR="00547DD7" w:rsidRPr="00D33F4B" w:rsidRDefault="00547DD7" w:rsidP="00AA637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производственная сфера;</w:t>
      </w:r>
    </w:p>
    <w:p w:rsidR="00547DD7" w:rsidRPr="00D33F4B" w:rsidRDefault="00547DD7" w:rsidP="00AA637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lastRenderedPageBreak/>
        <w:t>непроизводственная сфера;</w:t>
      </w:r>
    </w:p>
    <w:p w:rsidR="00547DD7" w:rsidRPr="00D33F4B" w:rsidRDefault="00547DD7" w:rsidP="00AA637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бюджетная сфера.</w:t>
      </w:r>
    </w:p>
    <w:p w:rsidR="00547DD7" w:rsidRPr="00D33F4B" w:rsidRDefault="00547DD7" w:rsidP="00AA637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При подведении итогов конкурса оргкомитетом в группах могут быть выделены подгруппы и дополнительные номинации в отдельных сферах социально-трудовых отношений.</w:t>
      </w:r>
    </w:p>
    <w:p w:rsidR="00547DD7" w:rsidRPr="00D33F4B" w:rsidRDefault="00547DD7" w:rsidP="00AA637A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4.3. Конку</w:t>
      </w:r>
      <w:proofErr w:type="gramStart"/>
      <w:r w:rsidRPr="00D33F4B">
        <w:rPr>
          <w:rFonts w:ascii="Times New Roman" w:eastAsia="Calibri" w:hAnsi="Times New Roman" w:cs="Times New Roman"/>
          <w:sz w:val="24"/>
          <w:szCs w:val="24"/>
        </w:rPr>
        <w:t>рс вкл</w:t>
      </w:r>
      <w:proofErr w:type="gramEnd"/>
      <w:r w:rsidRPr="00D33F4B">
        <w:rPr>
          <w:rFonts w:ascii="Times New Roman" w:eastAsia="Calibri" w:hAnsi="Times New Roman" w:cs="Times New Roman"/>
          <w:sz w:val="24"/>
          <w:szCs w:val="24"/>
        </w:rPr>
        <w:t>ючает следующие основные этапы:</w:t>
      </w:r>
    </w:p>
    <w:p w:rsidR="00547DD7" w:rsidRPr="00D33F4B" w:rsidRDefault="00547DD7" w:rsidP="00AA637A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4.3.1. Сбор информации от участников конкурса.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4.3.2. Анализ полученных материалов.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4.3.3. Определение победителей.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4.3.4. Награждение победителей.</w:t>
      </w:r>
    </w:p>
    <w:p w:rsidR="00547DD7" w:rsidRPr="00D33F4B" w:rsidRDefault="00547DD7" w:rsidP="00AA63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4.3.5. Обобщение и распространение опыта работы победителей и участников конкурса.</w:t>
      </w:r>
    </w:p>
    <w:p w:rsidR="00547DD7" w:rsidRPr="00D33F4B" w:rsidRDefault="00547DD7" w:rsidP="00AA63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F4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V. </w:t>
      </w:r>
      <w:r w:rsidRPr="00D33F4B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конкурса</w:t>
      </w: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5.1. Основные требования, предъявляемые к желающим принять участие в конкурсе:</w:t>
      </w:r>
    </w:p>
    <w:p w:rsidR="00547DD7" w:rsidRPr="00D33F4B" w:rsidRDefault="00547DD7" w:rsidP="00AA637A">
      <w:pPr>
        <w:numPr>
          <w:ilvl w:val="0"/>
          <w:numId w:val="1"/>
        </w:numPr>
        <w:tabs>
          <w:tab w:val="num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отсутствие в отчетном периоде просроченной кредиторской задолженности по заработной плате, социальным выплатам работникам, обязательным платежам в бюджеты всех уровней и государственные внебюджетные фонды;</w:t>
      </w:r>
    </w:p>
    <w:p w:rsidR="00547DD7" w:rsidRPr="00D33F4B" w:rsidRDefault="00547DD7" w:rsidP="00AA63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5.2. Для участия в конкурсе организации до 1</w:t>
      </w:r>
      <w:r w:rsidRPr="00D33F4B">
        <w:rPr>
          <w:rFonts w:ascii="Times New Roman" w:hAnsi="Times New Roman" w:cs="Times New Roman"/>
          <w:sz w:val="24"/>
          <w:szCs w:val="24"/>
        </w:rPr>
        <w:t>5 марта</w:t>
      </w: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 следующего за отчетным периодом представляют в оргкомитет следующие документы:</w:t>
      </w:r>
    </w:p>
    <w:p w:rsidR="00547DD7" w:rsidRPr="00D33F4B" w:rsidRDefault="00547DD7" w:rsidP="00AA637A">
      <w:pPr>
        <w:numPr>
          <w:ilvl w:val="1"/>
          <w:numId w:val="1"/>
        </w:numPr>
        <w:tabs>
          <w:tab w:val="clear" w:pos="2007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заявку на участие (приложение № 1 – для организаций);</w:t>
      </w:r>
    </w:p>
    <w:p w:rsidR="00547DD7" w:rsidRPr="00D33F4B" w:rsidRDefault="00547DD7" w:rsidP="00AA637A">
      <w:pPr>
        <w:numPr>
          <w:ilvl w:val="1"/>
          <w:numId w:val="1"/>
        </w:numPr>
        <w:tabs>
          <w:tab w:val="clear" w:pos="2007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информационную карту участника конкурса (приложение № </w:t>
      </w:r>
      <w:r w:rsidR="00D33F4B" w:rsidRPr="00D33F4B">
        <w:rPr>
          <w:rFonts w:ascii="Times New Roman" w:eastAsia="Calibri" w:hAnsi="Times New Roman" w:cs="Times New Roman"/>
          <w:sz w:val="24"/>
          <w:szCs w:val="24"/>
        </w:rPr>
        <w:t>2</w:t>
      </w:r>
      <w:r w:rsidRPr="00D33F4B">
        <w:rPr>
          <w:rFonts w:ascii="Times New Roman" w:hAnsi="Times New Roman" w:cs="Times New Roman"/>
          <w:sz w:val="24"/>
          <w:szCs w:val="24"/>
        </w:rPr>
        <w:t>)</w:t>
      </w:r>
      <w:r w:rsidRPr="00D33F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7DD7" w:rsidRPr="00D33F4B" w:rsidRDefault="00547DD7" w:rsidP="00AA637A">
      <w:pPr>
        <w:numPr>
          <w:ilvl w:val="1"/>
          <w:numId w:val="1"/>
        </w:numPr>
        <w:tabs>
          <w:tab w:val="clear" w:pos="2007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аналитическую справку о проведенной работе в сфере социального партнерства;</w:t>
      </w:r>
    </w:p>
    <w:p w:rsidR="00547DD7" w:rsidRPr="00D33F4B" w:rsidRDefault="00547DD7" w:rsidP="00AA637A">
      <w:pPr>
        <w:numPr>
          <w:ilvl w:val="1"/>
          <w:numId w:val="1"/>
        </w:numPr>
        <w:tabs>
          <w:tab w:val="clear" w:pos="2007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иные документы, представляемые участником конкурса для подтверждения указанных в информационной карте сведений.</w:t>
      </w:r>
    </w:p>
    <w:p w:rsidR="00547DD7" w:rsidRPr="00D33F4B" w:rsidRDefault="00547DD7" w:rsidP="00AA63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5.3. Участники конкурса несут ответственность за полноту и достоверность сведений, направляемых для участия в конкурсе.</w:t>
      </w:r>
    </w:p>
    <w:p w:rsidR="00547DD7" w:rsidRPr="00D33F4B" w:rsidRDefault="00547DD7" w:rsidP="00AA63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За представление недостоверных сведений участники конкурса снимаются с подведения итогов конкурса. </w:t>
      </w: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5.4. При подведении итогов конкурса в целях обеспечения объективности при определении его победителей оргкомитет вправе уточнить представленную информацию и дополнительно запросить у участников конкурса необходимые материалы.</w:t>
      </w: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>5.5. Материалы, направляемые в оргкомитет для участия в конкурсе, возврату не подлежат.</w:t>
      </w:r>
    </w:p>
    <w:p w:rsidR="00547DD7" w:rsidRPr="00D33F4B" w:rsidRDefault="00547DD7" w:rsidP="00AA6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5.6. Материалы, переданные в оргкомитет, не подлежат размножению и передаче третьим лицам, исключая случаи, предусмотренные законодательством. </w:t>
      </w:r>
    </w:p>
    <w:p w:rsidR="00547DD7" w:rsidRPr="00D33F4B" w:rsidRDefault="00547DD7" w:rsidP="00EF3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4B">
        <w:rPr>
          <w:rFonts w:ascii="Times New Roman" w:eastAsia="Calibri" w:hAnsi="Times New Roman" w:cs="Times New Roman"/>
          <w:sz w:val="24"/>
          <w:szCs w:val="24"/>
        </w:rPr>
        <w:t xml:space="preserve">5.8. Награждение победителей и поощрение участников конкурса осуществляется за счет средств </w:t>
      </w:r>
      <w:r w:rsidRPr="00D33F4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D33F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F4B" w:rsidRPr="00D33F4B" w:rsidRDefault="00D33F4B" w:rsidP="00EF3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D7" w:rsidRPr="00D33F4B" w:rsidRDefault="00547DD7" w:rsidP="00EF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VI. Подведение итогов и награждение участников конкурса</w:t>
      </w:r>
    </w:p>
    <w:p w:rsidR="00547DD7" w:rsidRPr="00D33F4B" w:rsidRDefault="00547DD7" w:rsidP="00EF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EF3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6.1. По результатам рассмотрения представленных участниками конкурса документов, оргкомитет до 1 апреля следующего за отчетным периодом определяет возможных победителей конкурса на призовые места по каждой номинации (группе, подгруппе).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Баллы для организаций рассчитываются согласно таблице оценочных показателей для организаций (приложение № </w:t>
      </w:r>
      <w:r w:rsidR="00D33F4B"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</w:t>
      </w: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), организации – победители определяются в соответствии с рейтингом итогового балла, по каждой группе организаций.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Решение оргкомитета оформляется протоколом, который подписывается всеми членами оргкомитета, присутствующими на заседании.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6.2. Итоги конкурса утверждаются Координатором Комиссии по согласованию с координаторами сторон Комиссии.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6.3. Победителями конкурса признаются организации, добившиеся наивысших результатов в решении социально-трудовых вопросов, развитии и совершенствовании системы социального партнерства.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6.4. Победители конкурса устанавливаются в каждой группе и награждаются дипломами 1, 2 и 3 степеней.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6.5. По решению оргкомитета могут быть установлены поощрительные призы в случае принятия решения о выделении подгрупп и введении дополнительных номинаций, а также для активных участников конкурса.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6.7. Образцы дипломов, а также поощрительных призов определяются оргкомитетом ежегодно.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6.8. Объявление победителей конкурса, их награждение проводится на заседании Комиссии.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6.9. Положительный опыт решения социально-трудовых вопросов, развития социального партнерства и итоги конкурса освещаются в средствах массовой информации.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</w:tblGrid>
      <w:tr w:rsidR="00547DD7" w:rsidRPr="00D33F4B" w:rsidTr="00D33F4B">
        <w:trPr>
          <w:jc w:val="right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574A1" w:rsidRDefault="00547DD7" w:rsidP="000574A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 Положению о конкурсе</w:t>
            </w:r>
          </w:p>
          <w:p w:rsidR="000574A1" w:rsidRDefault="00547DD7" w:rsidP="000574A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«За высокую социальную эффективность</w:t>
            </w:r>
          </w:p>
          <w:p w:rsidR="00547DD7" w:rsidRPr="00D33F4B" w:rsidRDefault="00547DD7" w:rsidP="000574A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 развитие социального партнерства»</w:t>
            </w:r>
          </w:p>
        </w:tc>
      </w:tr>
    </w:tbl>
    <w:p w:rsidR="00547DD7" w:rsidRPr="00D33F4B" w:rsidRDefault="00547DD7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547DD7" w:rsidRDefault="00547DD7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EF3B92" w:rsidRDefault="00EF3B92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EF3B92" w:rsidRPr="00D33F4B" w:rsidRDefault="00EF3B92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547DD7" w:rsidRPr="00D33F4B" w:rsidRDefault="00547DD7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Заявка</w:t>
      </w:r>
    </w:p>
    <w:p w:rsidR="00547DD7" w:rsidRPr="00D33F4B" w:rsidRDefault="00547DD7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на участие в конкурсе «За высокую социальную эффективность и развитие социального партнерства»</w:t>
      </w:r>
    </w:p>
    <w:p w:rsidR="00547DD7" w:rsidRPr="00D33F4B" w:rsidRDefault="00EF3B92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__________________________________________________________________________________</w:t>
      </w:r>
      <w:r w:rsidR="00547DD7"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(полное наименование организации)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_______ года.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С положением о проведении конкурса </w:t>
      </w:r>
      <w:proofErr w:type="gramStart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ознакомлены</w:t>
      </w:r>
      <w:proofErr w:type="gramEnd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согласны.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Полноту и достоверность сведений, указанных в настоящей заявке и прилагаемых к ней документ</w:t>
      </w:r>
      <w:r w:rsidR="00D33F4B"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ах</w:t>
      </w: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гарантируем.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Уведомлены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 конкурсной заявке прилагаются следующие документы: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1)    информационная карта участника конкурса;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2)    копия документа, подтверждающего факт уведомительной регистрации коллективного договора (соглашения);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3)    аналитическая справка о проведенной работе по социальному партнерству;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4)    копия документа об уплате вступительного взноса;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5)    копия документа, подтверждающего полномочия представительного органа работников;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6)    иные документы, представляемые участником конкурса для подтверждения указанных в информационной карте сведений (указать какие).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Руководитель организации                            __________________________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М.П.                                                                «_______»</w:t>
      </w:r>
      <w:proofErr w:type="spellStart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_________________г</w:t>
      </w:r>
      <w:proofErr w:type="spellEnd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Руководитель </w:t>
      </w:r>
      <w:proofErr w:type="gramStart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представительного</w:t>
      </w:r>
      <w:proofErr w:type="gramEnd"/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органа работников                                          ___________________________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М.П. (при наличии)                                       «_______»</w:t>
      </w:r>
      <w:proofErr w:type="spellStart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_________________</w:t>
      </w:r>
      <w:proofErr w:type="gramStart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</w:t>
      </w:r>
      <w:proofErr w:type="spellEnd"/>
      <w:proofErr w:type="gramEnd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51828" w:rsidRPr="00D33F4B" w:rsidRDefault="00151828" w:rsidP="00AA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D7" w:rsidRPr="00D33F4B" w:rsidRDefault="00547DD7" w:rsidP="00AA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547DD7" w:rsidRPr="00D33F4B" w:rsidTr="00547DD7">
        <w:tc>
          <w:tcPr>
            <w:tcW w:w="5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D33F4B"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  <w:p w:rsidR="00AA637A" w:rsidRPr="00D33F4B" w:rsidRDefault="00547DD7" w:rsidP="00AA637A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к Положению о конкурсе </w:t>
            </w:r>
          </w:p>
          <w:p w:rsidR="00AA637A" w:rsidRPr="00D33F4B" w:rsidRDefault="00547DD7" w:rsidP="00AA637A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«За высокую социальную эффективность </w:t>
            </w:r>
          </w:p>
          <w:p w:rsidR="00547DD7" w:rsidRPr="00D33F4B" w:rsidRDefault="00547DD7" w:rsidP="00AA637A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 развитие социального партнерства»</w:t>
            </w:r>
          </w:p>
        </w:tc>
      </w:tr>
    </w:tbl>
    <w:p w:rsidR="00547DD7" w:rsidRPr="00D33F4B" w:rsidRDefault="00547DD7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Информационная карта организации-участника конкурса в номинации «Организация </w:t>
      </w:r>
      <w:r w:rsidR="00D33F4B"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Нукутского района</w:t>
      </w: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высокой социальной эффективности и лучших достижений в сфере развития социального партнерства»</w:t>
      </w:r>
    </w:p>
    <w:p w:rsidR="00EF3B92" w:rsidRDefault="00EF3B92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547DD7" w:rsidRPr="00D33F4B" w:rsidRDefault="00547DD7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u w:val="single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u w:val="single"/>
          <w:lang w:eastAsia="ru-RU"/>
        </w:rPr>
        <w:t>Раздел I. Общие сведения</w:t>
      </w:r>
    </w:p>
    <w:p w:rsidR="00D33F4B" w:rsidRPr="00D33F4B" w:rsidRDefault="00D33F4B" w:rsidP="00AA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0"/>
        <w:gridCol w:w="6342"/>
        <w:gridCol w:w="2578"/>
      </w:tblGrid>
      <w:tr w:rsidR="00547DD7" w:rsidRPr="00D33F4B" w:rsidTr="00D33F4B">
        <w:trPr>
          <w:trHeight w:val="397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u w:val="single"/>
                <w:lang w:eastAsia="ru-RU"/>
              </w:rPr>
              <w:t> </w:t>
            </w: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Организационно-правовая форма в настоящее время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3.                  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4.                  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5.                  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6.                  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7.                  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8.                  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Адрес сайта в Интернет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9.                  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Руководитель организации (Ф.И.О. полностью, тел.)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5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10.              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5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11.              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Ответственный исполнитель (Ф.И.О., тел.)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412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12.              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Наименование выпускаемой продукции (работ, услуг)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</w:tbl>
    <w:p w:rsidR="00EF3B92" w:rsidRDefault="00EF3B92" w:rsidP="00AA637A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u w:val="single"/>
          <w:lang w:eastAsia="ru-RU"/>
        </w:rPr>
      </w:pPr>
    </w:p>
    <w:p w:rsidR="00547DD7" w:rsidRPr="00D33F4B" w:rsidRDefault="00547DD7" w:rsidP="00AA637A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u w:val="single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u w:val="single"/>
          <w:lang w:eastAsia="ru-RU"/>
        </w:rPr>
        <w:t> Раздел II. Таблица показателей</w:t>
      </w:r>
    </w:p>
    <w:p w:rsidR="00D33F4B" w:rsidRPr="00D33F4B" w:rsidRDefault="00D33F4B" w:rsidP="00AA637A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847"/>
        <w:gridCol w:w="1120"/>
        <w:gridCol w:w="1447"/>
        <w:gridCol w:w="1131"/>
        <w:gridCol w:w="959"/>
      </w:tblGrid>
      <w:tr w:rsidR="00547DD7" w:rsidRPr="00D33F4B" w:rsidTr="00D33F4B">
        <w:trPr>
          <w:trHeight w:val="554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№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/</w:t>
            </w:r>
            <w:proofErr w:type="spell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Показатели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Ед.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proofErr w:type="spell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изм</w:t>
            </w:r>
            <w:proofErr w:type="spellEnd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547DD7" w:rsidRPr="00D33F4B" w:rsidTr="00D33F4B">
        <w:trPr>
          <w:trHeight w:val="32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работников, являющихся членами профсоюза (иного представительного органа)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Членство в координационном совете организаций профсоюзов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Членство в объединении работодателей и других городских, областных объединениях (указать в каких)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1387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5.       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Выплаты социального характера (в расчете на одного работника в среднем в месяц, за исключением средств ФСС)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1078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14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7.       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детей (в возрасте до 18 лет) работников, прошедших оздоровление в детских оздоровительных лагерях за счет средств организации,  % от общего количества детей работников организации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116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Предоставление ежегодных дополнительных оплачиваемых отпусков сверх установленных законодательством (указать вид, количество дней)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43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9.       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Наличие комиссии по трудовым спорам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14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11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11.   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Доля работников, прошедших в течение года повышение квалификации за счет средств работодателя, </w:t>
            </w:r>
            <w:proofErr w:type="gram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% от среднесписочной численности работающих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  <w:trHeight w:val="38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12.   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  <w:trHeight w:val="21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13.   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Коэффициент дифференциации заработной платы в организации за отчетный период  (соотношение между самой низкооплачиваемой и самой высокооплачиваемой должностью)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 сколько раз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  <w:trHeight w:val="388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14.   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  <w:trHeight w:val="388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15.   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работников, имеющих заработную плату ниже прожиточного минимума, установленную за отчетный период, % от среднесписочной численности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  <w:trHeight w:val="388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16.   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Среднесписочная численность работников 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cantSplit/>
          <w:trHeight w:val="388"/>
        </w:trPr>
        <w:tc>
          <w:tcPr>
            <w:tcW w:w="5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</w:tbl>
    <w:p w:rsidR="00547DD7" w:rsidRPr="00D33F4B" w:rsidRDefault="00547DD7" w:rsidP="00D33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Руководитель о</w:t>
      </w:r>
      <w:r w:rsidR="00EF3B9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рганизации</w:t>
      </w: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     </w:t>
      </w:r>
      <w:r w:rsidR="00EF3B9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                                                                 </w:t>
      </w: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  /________________/       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М.П.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  <w:proofErr w:type="gramStart"/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Председатель профсоюзного комитета (иного</w:t>
      </w:r>
      <w:proofErr w:type="gramEnd"/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представительного органа работников)                                                       /________________/     </w:t>
      </w: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М.П.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9"/>
        <w:gridCol w:w="5681"/>
      </w:tblGrid>
      <w:tr w:rsidR="00547DD7" w:rsidRPr="00D33F4B" w:rsidTr="00547DD7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Приложение № </w:t>
            </w:r>
            <w:r w:rsidR="00D33F4B"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</w:t>
            </w:r>
          </w:p>
          <w:p w:rsidR="000574A1" w:rsidRDefault="00547DD7" w:rsidP="000574A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к Положению о </w:t>
            </w:r>
            <w:r w:rsidR="000574A1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конкурсе</w:t>
            </w:r>
          </w:p>
          <w:p w:rsidR="000574A1" w:rsidRDefault="000574A1" w:rsidP="000574A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«За высокую социальную </w:t>
            </w:r>
            <w:r w:rsidR="00547DD7"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эффективность </w:t>
            </w:r>
          </w:p>
          <w:p w:rsidR="00547DD7" w:rsidRPr="00D33F4B" w:rsidRDefault="00547DD7" w:rsidP="000574A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 развитие социального</w:t>
            </w:r>
            <w:r w:rsidR="000574A1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п</w:t>
            </w: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артнерства»</w:t>
            </w:r>
          </w:p>
        </w:tc>
      </w:tr>
    </w:tbl>
    <w:p w:rsidR="00547DD7" w:rsidRPr="00D33F4B" w:rsidRDefault="00547DD7" w:rsidP="00AA637A">
      <w:pPr>
        <w:shd w:val="clear" w:color="auto" w:fill="FFFFFF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547DD7" w:rsidRPr="00D33F4B" w:rsidRDefault="00547DD7" w:rsidP="00AA637A">
      <w:pPr>
        <w:shd w:val="clear" w:color="auto" w:fill="FFFFFF"/>
        <w:spacing w:before="100" w:beforeAutospacing="1"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D33F4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Таблица оценочных показателей условий конкурса для организации</w:t>
      </w:r>
    </w:p>
    <w:p w:rsidR="00D33F4B" w:rsidRPr="00D33F4B" w:rsidRDefault="00D33F4B" w:rsidP="00AA637A">
      <w:pPr>
        <w:shd w:val="clear" w:color="auto" w:fill="FFFFFF"/>
        <w:spacing w:before="100" w:beforeAutospacing="1"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7901"/>
        <w:gridCol w:w="1243"/>
      </w:tblGrid>
      <w:tr w:rsidR="00547DD7" w:rsidRPr="00D33F4B" w:rsidTr="00D33F4B">
        <w:trPr>
          <w:trHeight w:val="652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/</w:t>
            </w:r>
            <w:proofErr w:type="spell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Показатели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547DD7" w:rsidRPr="00D33F4B" w:rsidTr="00D33F4B">
        <w:trPr>
          <w:trHeight w:val="462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0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</w:t>
            </w:r>
          </w:p>
        </w:tc>
      </w:tr>
      <w:tr w:rsidR="00547DD7" w:rsidRPr="00D33F4B" w:rsidTr="00D33F4B">
        <w:trPr>
          <w:trHeight w:val="29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-3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работников, являющихся членами профсоюза (иного представительного органа),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80-100% (включительно)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50- 80 %  (включительно)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0,5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Членство в координационном совете организаций профсоюзов</w:t>
            </w:r>
          </w:p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муниципального образования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Членство в объединении работодателей и других городских объединениях (да/нет, указать в каких)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40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rPr>
          <w:trHeight w:val="40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rPr>
          <w:trHeight w:val="59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Выплаты социального характера (в расчете на одного работника в среднем в месяц, за исключением средств ФСС), 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56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рост показателя за отчетный период по сравнению с  предыдущим периодом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rPr>
          <w:trHeight w:val="41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тот же уровень выплат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rPr>
          <w:trHeight w:val="41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снижение  размера выплат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- 1</w:t>
            </w:r>
          </w:p>
        </w:tc>
      </w:tr>
      <w:tr w:rsidR="00547DD7" w:rsidRPr="00D33F4B" w:rsidTr="00D33F4B">
        <w:trPr>
          <w:trHeight w:val="99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  численности работников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5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-1</w:t>
            </w:r>
          </w:p>
        </w:tc>
      </w:tr>
      <w:tr w:rsidR="00547DD7" w:rsidRPr="00D33F4B" w:rsidTr="00D33F4B">
        <w:trPr>
          <w:trHeight w:val="35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до 5%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rPr>
          <w:trHeight w:val="44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 5,1% до 10%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1,5</w:t>
            </w:r>
          </w:p>
        </w:tc>
      </w:tr>
      <w:tr w:rsidR="00547DD7" w:rsidRPr="00D33F4B" w:rsidTr="00D33F4B">
        <w:trPr>
          <w:trHeight w:val="412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 10,1% и выше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rPr>
          <w:trHeight w:val="89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детей (в возрасте до 18 лет) работников, прошедших оздоровление в детских оздоровительных лагерях за счет средств организации, % от общего количества детей работников организации</w:t>
            </w:r>
          </w:p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5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-1</w:t>
            </w:r>
          </w:p>
        </w:tc>
      </w:tr>
      <w:tr w:rsidR="00547DD7" w:rsidRPr="00D33F4B" w:rsidTr="00D33F4B">
        <w:trPr>
          <w:trHeight w:val="35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до 5%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rPr>
          <w:trHeight w:val="44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 5,1% до 10%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1,5</w:t>
            </w:r>
          </w:p>
        </w:tc>
      </w:tr>
      <w:tr w:rsidR="00547DD7" w:rsidRPr="00D33F4B" w:rsidTr="00D33F4B">
        <w:trPr>
          <w:trHeight w:val="412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 10,1% и выше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7DD7" w:rsidRPr="00D33F4B" w:rsidRDefault="00547DD7" w:rsidP="00AA637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rPr>
          <w:trHeight w:val="38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Предоставление ежегодных дополнительных оплачиваемых отпусков </w:t>
            </w:r>
            <w:proofErr w:type="gram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сверх</w:t>
            </w:r>
            <w:proofErr w:type="gramEnd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установленных законодательством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8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предоставляются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rPr>
          <w:trHeight w:val="38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 предоставляются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rPr>
          <w:trHeight w:val="42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Наличие комиссии по трудовым спорам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29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Коэффициент текучести,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 5 %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5,1-10 %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0,5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10,1-20 %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свыше 20 %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-0,5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Доля работников, прошедших в течение года повышение квалификации за счет средств работодателя, </w:t>
            </w:r>
            <w:proofErr w:type="gramStart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proofErr w:type="gramEnd"/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% от среднесписочной численности работающих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1-10 %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10,1-20 %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свыше 20 %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Среднемесячная заработная плата в расчете на одного работника, 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рост показателя за отчетный период по сравнению с  предыдущим периодом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тот же уровень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снижение показателя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-1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Коэффициент дифференциации заработной платы в организации за отчетный период (соотношение между самой низкооплачиваемой и самой высокооплачиваемой должностью)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 5,0 раз (включительно)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 5,0 до 10,0 раз (включительно)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свыше 10,0 раз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рост показателя за отчетный период по сравнению с предыдущим периодом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тот же уровень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снижение показателя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-3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Доля работников, имеющих заработную плату ниже прожиточного минимума, установленного в области (на конец периода), % от среднесписочной численности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 5,0% (включительно)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</w:tr>
      <w:tr w:rsidR="00547DD7" w:rsidRPr="00D33F4B" w:rsidTr="00D33F4B">
        <w:trPr>
          <w:trHeight w:val="34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свыше 5,0%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-3</w:t>
            </w:r>
          </w:p>
        </w:tc>
      </w:tr>
      <w:tr w:rsidR="00547DD7" w:rsidRPr="00D33F4B" w:rsidTr="00D33F4B">
        <w:trPr>
          <w:trHeight w:val="208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ind w:firstLine="252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D7" w:rsidRPr="00D33F4B" w:rsidRDefault="00547DD7" w:rsidP="00AA6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33F4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</w:tbl>
    <w:p w:rsidR="00EF3B92" w:rsidRDefault="00EF3B92" w:rsidP="00EF3B92">
      <w:pPr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sectPr w:rsidR="00EF3B92" w:rsidSect="00EF3B9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F0"/>
    <w:multiLevelType w:val="hybridMultilevel"/>
    <w:tmpl w:val="26E23526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DE74C33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41FB7"/>
    <w:multiLevelType w:val="hybridMultilevel"/>
    <w:tmpl w:val="B3BCDEFC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1E1B34"/>
    <w:multiLevelType w:val="hybridMultilevel"/>
    <w:tmpl w:val="A3DE2288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9CA7B52"/>
    <w:multiLevelType w:val="hybridMultilevel"/>
    <w:tmpl w:val="918898C6"/>
    <w:lvl w:ilvl="0" w:tplc="DE74C3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D7"/>
    <w:rsid w:val="000574A1"/>
    <w:rsid w:val="00151828"/>
    <w:rsid w:val="004A4C50"/>
    <w:rsid w:val="00532481"/>
    <w:rsid w:val="00547DD7"/>
    <w:rsid w:val="008213D5"/>
    <w:rsid w:val="00A16A6F"/>
    <w:rsid w:val="00AA637A"/>
    <w:rsid w:val="00AE3FD6"/>
    <w:rsid w:val="00D33F4B"/>
    <w:rsid w:val="00E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DD7"/>
    <w:rPr>
      <w:b/>
      <w:bCs/>
    </w:rPr>
  </w:style>
  <w:style w:type="character" w:customStyle="1" w:styleId="apple-converted-space">
    <w:name w:val="apple-converted-space"/>
    <w:basedOn w:val="a0"/>
    <w:rsid w:val="00547DD7"/>
  </w:style>
  <w:style w:type="character" w:styleId="a4">
    <w:name w:val="Emphasis"/>
    <w:basedOn w:val="a0"/>
    <w:uiPriority w:val="20"/>
    <w:qFormat/>
    <w:rsid w:val="00547D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33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Коля</cp:lastModifiedBy>
  <cp:revision>5</cp:revision>
  <cp:lastPrinted>2017-02-10T01:24:00Z</cp:lastPrinted>
  <dcterms:created xsi:type="dcterms:W3CDTF">2017-02-01T07:22:00Z</dcterms:created>
  <dcterms:modified xsi:type="dcterms:W3CDTF">2017-02-10T01:25:00Z</dcterms:modified>
</cp:coreProperties>
</file>